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CDF" w:rsidRPr="00AB4CDF" w:rsidRDefault="00C02F6D" w:rsidP="00140397">
      <w:pPr>
        <w:spacing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5397F26" wp14:editId="39CFCABE">
            <wp:simplePos x="0" y="0"/>
            <wp:positionH relativeFrom="column">
              <wp:posOffset>3685236</wp:posOffset>
            </wp:positionH>
            <wp:positionV relativeFrom="paragraph">
              <wp:posOffset>-38100</wp:posOffset>
            </wp:positionV>
            <wp:extent cx="461010" cy="658495"/>
            <wp:effectExtent l="0" t="0" r="0" b="825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E3AD571-E38E-4D3F-95F0-DA9D2C683A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58240" behindDoc="1" locked="0" layoutInCell="1" allowOverlap="1" wp14:anchorId="6945E9DE" wp14:editId="3A29EB6D">
            <wp:simplePos x="0" y="0"/>
            <wp:positionH relativeFrom="column">
              <wp:posOffset>1106501</wp:posOffset>
            </wp:positionH>
            <wp:positionV relativeFrom="paragraph">
              <wp:posOffset>-278765</wp:posOffset>
            </wp:positionV>
            <wp:extent cx="2461895" cy="105473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A3-Smal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895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2F6D" w:rsidRDefault="00C02F6D" w:rsidP="00AB4CD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C02F6D" w:rsidRDefault="00C02F6D" w:rsidP="00AB4CD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140397" w:rsidRPr="00AB4CDF" w:rsidRDefault="00140397" w:rsidP="000533FD">
      <w:pPr>
        <w:spacing w:after="12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AB4CD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ปัญหา/อุปสรรค</w:t>
      </w:r>
    </w:p>
    <w:p w:rsidR="000533FD" w:rsidRDefault="000533FD" w:rsidP="000533FD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140397" w:rsidRPr="00140397">
        <w:rPr>
          <w:rFonts w:ascii="TH SarabunIT๙" w:eastAsia="Times New Roman" w:hAnsi="TH SarabunIT๙" w:cs="TH SarabunIT๙"/>
          <w:sz w:val="32"/>
          <w:szCs w:val="32"/>
          <w:cs/>
        </w:rPr>
        <w:t>๑. งบประมาณที่ได้รับการจัดสรร</w:t>
      </w:r>
      <w:r w:rsidR="00140397" w:rsidRPr="00AB4CDF">
        <w:rPr>
          <w:rFonts w:ascii="TH SarabunIT๙" w:eastAsia="Times New Roman" w:hAnsi="TH SarabunIT๙" w:cs="TH SarabunIT๙"/>
          <w:sz w:val="32"/>
          <w:szCs w:val="32"/>
          <w:cs/>
        </w:rPr>
        <w:t>น้อย</w:t>
      </w:r>
      <w:r w:rsidR="00140397" w:rsidRPr="00140397">
        <w:rPr>
          <w:rFonts w:ascii="TH SarabunIT๙" w:eastAsia="Times New Roman" w:hAnsi="TH SarabunIT๙" w:cs="TH SarabunIT๙"/>
          <w:sz w:val="32"/>
          <w:szCs w:val="32"/>
          <w:cs/>
        </w:rPr>
        <w:t xml:space="preserve"> ทำให้หน่วยต้องใช้งบประมาณตามความจำเป็น</w:t>
      </w:r>
    </w:p>
    <w:p w:rsidR="000533FD" w:rsidRDefault="000533FD" w:rsidP="000533FD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140397" w:rsidRPr="00140397">
        <w:rPr>
          <w:rFonts w:ascii="TH SarabunIT๙" w:eastAsia="Times New Roman" w:hAnsi="TH SarabunIT๙" w:cs="TH SarabunIT๙"/>
          <w:sz w:val="32"/>
          <w:szCs w:val="32"/>
          <w:cs/>
        </w:rPr>
        <w:t>๒. งบประมาณได้รับการจัดสรรมาช้า และมีการแบ่งจัดสรรเป็นหลายงวด ทำให้การบริหารงบประมาณค่อนข้างยาก หน่วยงานไม่กล้าใช้งบประมาณที่ได้รับการจัดสรรในงวดแรก ๆ เนื่องจากเกรงว่างบประมาณในส่วนที่ยังไม่ได้รับจะไม่ได้รับจัดสรรอีก จึงทำให้ไม่มีผลการใช้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จ่าย หรือผลการใช้จ่ายค่อนข้างต่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</w:p>
    <w:p w:rsidR="00140397" w:rsidRPr="00140397" w:rsidRDefault="000533FD" w:rsidP="000533FD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140397" w:rsidRPr="00140397">
        <w:rPr>
          <w:rFonts w:ascii="TH SarabunIT๙" w:eastAsia="Times New Roman" w:hAnsi="TH SarabunIT๙" w:cs="TH SarabunIT๙"/>
          <w:sz w:val="32"/>
          <w:szCs w:val="32"/>
          <w:cs/>
        </w:rPr>
        <w:t>๓. งบประมาณในส่วนของค่าสาธารณูปโภคได้รับการจัดสรรไม่สอดคล้องกับปริมาณที่ใช้จ่ายตามจริง</w:t>
      </w:r>
    </w:p>
    <w:p w:rsidR="00AB4CDF" w:rsidRPr="00AB4CDF" w:rsidRDefault="00AB4CDF" w:rsidP="00AB4CD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AB4CDF" w:rsidRPr="00AB4CDF" w:rsidRDefault="00140397" w:rsidP="000533FD">
      <w:pPr>
        <w:spacing w:after="12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40397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แนวทางการแก้ไขปรับปรุง</w:t>
      </w:r>
    </w:p>
    <w:p w:rsidR="000533FD" w:rsidRDefault="000533FD" w:rsidP="000533FD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140397" w:rsidRPr="00140397">
        <w:rPr>
          <w:rFonts w:ascii="TH SarabunIT๙" w:eastAsia="Times New Roman" w:hAnsi="TH SarabunIT๙" w:cs="TH SarabunIT๙"/>
          <w:sz w:val="32"/>
          <w:szCs w:val="32"/>
          <w:cs/>
        </w:rPr>
        <w:t xml:space="preserve">๑. </w:t>
      </w:r>
      <w:r w:rsidR="00AB4CDF" w:rsidRPr="00AB4CDF">
        <w:rPr>
          <w:rFonts w:ascii="TH SarabunIT๙" w:eastAsia="Times New Roman" w:hAnsi="TH SarabunIT๙" w:cs="TH SarabunIT๙"/>
          <w:sz w:val="32"/>
          <w:szCs w:val="32"/>
          <w:cs/>
        </w:rPr>
        <w:t xml:space="preserve">จัดลำดับความสำคัญ </w:t>
      </w:r>
      <w:proofErr w:type="spellStart"/>
      <w:r w:rsidR="00AB4CDF" w:rsidRPr="00AB4CDF">
        <w:rPr>
          <w:rFonts w:ascii="TH SarabunIT๙" w:eastAsia="Times New Roman" w:hAnsi="TH SarabunIT๙" w:cs="TH SarabunIT๙"/>
          <w:sz w:val="32"/>
          <w:szCs w:val="32"/>
          <w:cs/>
        </w:rPr>
        <w:t>ล็อค</w:t>
      </w:r>
      <w:proofErr w:type="spellEnd"/>
      <w:r w:rsidR="00AB4CDF" w:rsidRPr="00AB4CDF">
        <w:rPr>
          <w:rFonts w:ascii="TH SarabunIT๙" w:eastAsia="Times New Roman" w:hAnsi="TH SarabunIT๙" w:cs="TH SarabunIT๙"/>
          <w:sz w:val="32"/>
          <w:szCs w:val="32"/>
          <w:cs/>
        </w:rPr>
        <w:t>เป้าหมายงบประมาณหลักไว้สำหรับงานบริการประชาชน งานรับแจ้งความ และงานสายตรวจป้องกันปราบปรามก่อนเป็นอันดับแรก ส่วนงานธุรการให้บริหารจัดการภายหลัง</w:t>
      </w:r>
    </w:p>
    <w:p w:rsidR="000533FD" w:rsidRDefault="000533FD" w:rsidP="000533FD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140397" w:rsidRPr="00140397">
        <w:rPr>
          <w:rFonts w:ascii="TH SarabunIT๙" w:eastAsia="Times New Roman" w:hAnsi="TH SarabunIT๙" w:cs="TH SarabunIT๙"/>
          <w:sz w:val="32"/>
          <w:szCs w:val="32"/>
          <w:cs/>
        </w:rPr>
        <w:t>๒. ให้หน่วยงานผู้เบิกดำเนินการจัดทำแผนการเบิกจ่ายให้ตรงกับความจริง เพื่อให้การดำเนินงานและการเบิกจ่ายเป็นไปตามแผน พร้อมติดตามผลการดำเนินงานและผลการเบิกจ่ายทุกเดือน ประเมินสถานการณ์เพื่อเร่งรัดหน่วยเบิกที่ดำเนินการไม่เป็นไปตามแผน</w:t>
      </w:r>
    </w:p>
    <w:p w:rsidR="00140397" w:rsidRPr="00140397" w:rsidRDefault="000533FD" w:rsidP="000533FD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3</w:t>
      </w:r>
      <w:r w:rsidR="00140397" w:rsidRPr="00140397"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 w:rsidR="00AB4CDF" w:rsidRPr="00AB4CDF">
        <w:rPr>
          <w:rFonts w:ascii="TH SarabunIT๙" w:eastAsia="Times New Roman" w:hAnsi="TH SarabunIT๙" w:cs="TH SarabunIT๙"/>
          <w:sz w:val="32"/>
          <w:szCs w:val="32"/>
          <w:cs/>
        </w:rPr>
        <w:t>ปรับแผนงบประมาณปีถัดไป นำสถิติข้อมูลการจ่ายจริงย้อนหลัง 3 ปี มาทำเรื่องเสนอขอเพิ่มวงเงินงบประมาณค่าสาธารณูปโภคในรอบปีงบประมาณถัดไปให้สอดคล้องกับความเป็นจริง</w:t>
      </w:r>
    </w:p>
    <w:p w:rsidR="00EA5573" w:rsidRPr="00AB4CDF" w:rsidRDefault="0092410A">
      <w:pPr>
        <w:rPr>
          <w:rFonts w:ascii="TH SarabunIT๙" w:hAnsi="TH SarabunIT๙" w:cs="TH SarabunIT๙"/>
        </w:rPr>
      </w:pPr>
    </w:p>
    <w:p w:rsidR="00AB4CDF" w:rsidRPr="00AB4CDF" w:rsidRDefault="00AB4CDF">
      <w:pPr>
        <w:rPr>
          <w:rFonts w:ascii="TH SarabunIT๙" w:hAnsi="TH SarabunIT๙" w:cs="TH SarabunIT๙"/>
          <w:sz w:val="24"/>
          <w:szCs w:val="32"/>
        </w:rPr>
      </w:pPr>
    </w:p>
    <w:p w:rsidR="00AB4CDF" w:rsidRDefault="00AB4CDF" w:rsidP="00AB4CDF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C02F6D">
        <w:rPr>
          <w:rFonts w:ascii="TH SarabunIT๙" w:hAnsi="TH SarabunIT๙" w:cs="TH SarabunIT๙" w:hint="cs"/>
          <w:sz w:val="24"/>
          <w:szCs w:val="32"/>
          <w:cs/>
        </w:rPr>
        <w:t xml:space="preserve">    </w:t>
      </w:r>
      <w:proofErr w:type="spellStart"/>
      <w:r w:rsidRPr="00AB4CDF">
        <w:rPr>
          <w:rFonts w:ascii="TH SarabunIT๙" w:hAnsi="TH SarabunIT๙" w:cs="TH SarabunIT๙"/>
          <w:sz w:val="24"/>
          <w:szCs w:val="32"/>
          <w:cs/>
        </w:rPr>
        <w:t>พ.ต.อ</w:t>
      </w:r>
      <w:proofErr w:type="spellEnd"/>
      <w:r w:rsidRPr="00AB4CDF">
        <w:rPr>
          <w:rFonts w:ascii="TH SarabunIT๙" w:hAnsi="TH SarabunIT๙" w:cs="TH SarabunIT๙"/>
          <w:sz w:val="24"/>
          <w:szCs w:val="32"/>
          <w:cs/>
        </w:rPr>
        <w:t>.</w:t>
      </w:r>
      <w:r w:rsidR="0092410A">
        <w:rPr>
          <w:rFonts w:ascii="TH SarabunIT๙" w:hAnsi="TH SarabunIT๙" w:cs="TH SarabunIT๙" w:hint="cs"/>
          <w:sz w:val="24"/>
          <w:szCs w:val="32"/>
          <w:cs/>
        </w:rPr>
        <w:t>ไพทูล พรมเขียน</w:t>
      </w:r>
      <w:bookmarkStart w:id="0" w:name="_GoBack"/>
      <w:bookmarkEnd w:id="0"/>
    </w:p>
    <w:p w:rsidR="00AB4CDF" w:rsidRDefault="00AB4CDF" w:rsidP="00AB4CDF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 ไพทูล พรมเขียน )</w:t>
      </w:r>
    </w:p>
    <w:p w:rsidR="00AB4CDF" w:rsidRPr="00AB4CDF" w:rsidRDefault="00AB4CDF" w:rsidP="00AB4CDF">
      <w:pPr>
        <w:spacing w:after="0"/>
        <w:jc w:val="center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ผกก.สภ.เมืองประจวบคีรีขันธ์</w:t>
      </w:r>
    </w:p>
    <w:sectPr w:rsidR="00AB4CDF" w:rsidRPr="00AB4CDF" w:rsidSect="000533FD">
      <w:pgSz w:w="11906" w:h="16838"/>
      <w:pgMar w:top="1440" w:right="1274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397"/>
    <w:rsid w:val="000533FD"/>
    <w:rsid w:val="00140397"/>
    <w:rsid w:val="00676356"/>
    <w:rsid w:val="0092410A"/>
    <w:rsid w:val="009F5D1A"/>
    <w:rsid w:val="00AB4CDF"/>
    <w:rsid w:val="00C02F6D"/>
    <w:rsid w:val="00CF47DE"/>
    <w:rsid w:val="00E2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CD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B4CD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CD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B4CD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813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741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87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7</cp:revision>
  <cp:lastPrinted>2026-05-29T04:57:00Z</cp:lastPrinted>
  <dcterms:created xsi:type="dcterms:W3CDTF">2026-05-29T04:15:00Z</dcterms:created>
  <dcterms:modified xsi:type="dcterms:W3CDTF">2026-05-29T05:01:00Z</dcterms:modified>
</cp:coreProperties>
</file>